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B11" w:rsidRPr="00852B11" w:rsidRDefault="00852B11" w:rsidP="00852B11">
      <w:pPr>
        <w:pStyle w:val="c3"/>
        <w:shd w:val="clear" w:color="auto" w:fill="FFFFFF"/>
        <w:spacing w:before="0" w:beforeAutospacing="0" w:after="0" w:afterAutospacing="0"/>
        <w:jc w:val="right"/>
        <w:rPr>
          <w:rStyle w:val="c5"/>
          <w:color w:val="000000"/>
        </w:rPr>
      </w:pPr>
      <w:r w:rsidRPr="00852B11">
        <w:rPr>
          <w:rStyle w:val="c5"/>
          <w:color w:val="000000"/>
        </w:rPr>
        <w:t>Приложение</w:t>
      </w:r>
      <w:r>
        <w:rPr>
          <w:rStyle w:val="c5"/>
          <w:color w:val="000000"/>
        </w:rPr>
        <w:t xml:space="preserve"> 1</w:t>
      </w:r>
      <w:r w:rsidRPr="00852B11">
        <w:rPr>
          <w:rStyle w:val="c5"/>
          <w:color w:val="000000"/>
        </w:rPr>
        <w:t xml:space="preserve"> </w:t>
      </w: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jc w:val="center"/>
        <w:rPr>
          <w:rStyle w:val="c5"/>
          <w:color w:val="000000"/>
          <w:sz w:val="32"/>
          <w:szCs w:val="32"/>
        </w:rPr>
      </w:pPr>
      <w:r>
        <w:rPr>
          <w:rStyle w:val="c5"/>
          <w:color w:val="000000"/>
          <w:sz w:val="32"/>
          <w:szCs w:val="32"/>
        </w:rPr>
        <w:t>Краткая характеристика экономических районов</w:t>
      </w: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1) В этом районе важнейшими отраслями специализации являются гидроэнергетика, машиностроение, нефтехимия. Развит речной транспорт. Развито транспортное машиностроение (производство автомобилей, самолётов, троллейбусов).</w:t>
      </w: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2) Это самый маленький по площади район. Важнейшая отрасль специализации - машиностроение.  Крупнейший город района – морской порт.</w:t>
      </w: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3) На территории этого района находится несколько крупных морских портов. Отраслями специализации являются рыбная, цветная металлургия, лесная. Район имеет территориальные претензии со стороны «морского соседа».</w:t>
      </w: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 xml:space="preserve">4) В этом экономическом районе ведётся добыча железной руды. В районе нет ни одного города – </w:t>
      </w:r>
      <w:proofErr w:type="spellStart"/>
      <w:r>
        <w:rPr>
          <w:rStyle w:val="c1"/>
          <w:color w:val="000000"/>
        </w:rPr>
        <w:t>миллионника</w:t>
      </w:r>
      <w:proofErr w:type="spellEnd"/>
      <w:r>
        <w:rPr>
          <w:rStyle w:val="c1"/>
          <w:color w:val="000000"/>
        </w:rPr>
        <w:t>. Благодаря плодородным почвам отраслью специализации является сельское хозяйство или (АПК).</w:t>
      </w: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5) На западе района ведётся добыча руд, а на востоке добыча топлива (угля, нефти, газа).</w:t>
      </w: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rPr>
          <w:rStyle w:val="c1"/>
        </w:rPr>
      </w:pPr>
      <w:r>
        <w:rPr>
          <w:rStyle w:val="c1"/>
          <w:color w:val="000000"/>
        </w:rPr>
        <w:t>Коренное население района  относится к финно-угорской группе. Здесь недавно начата добыча алмазов.</w:t>
      </w: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 xml:space="preserve">6) Это один из самых крупных по площади районов России. Отраслями специализации являются: гидроэнергетика, лесная, цветная металлургия. На территории района нет городов – </w:t>
      </w:r>
      <w:proofErr w:type="spellStart"/>
      <w:r>
        <w:rPr>
          <w:rStyle w:val="c1"/>
          <w:color w:val="000000"/>
        </w:rPr>
        <w:t>миллионников</w:t>
      </w:r>
      <w:proofErr w:type="spellEnd"/>
      <w:r>
        <w:rPr>
          <w:rStyle w:val="c1"/>
          <w:color w:val="000000"/>
        </w:rPr>
        <w:t>.</w:t>
      </w: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7) В районе очень благоприятные природные условия. Отрасли специализации: АПК, рекреационное хозяйство. Важная проблема района – водная.</w:t>
      </w: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8) В состав района входят только области. Это индустриальное ядро России. Отраслями специализации являются точное и наукоёмкое машиностроение, химическая и текстильная промышленности.</w:t>
      </w: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9) Это район нефти, газа и угля. Значительная часть района заболочена. Распространён «вахтовый» метод работы.</w:t>
      </w: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10) На территории района находится старая металлургическая база. Это сухопутный район. Одна из отраслей специализации – тяжёлое машиностроение.</w:t>
      </w:r>
    </w:p>
    <w:p w:rsidR="003500C1" w:rsidRDefault="003500C1" w:rsidP="003500C1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11) Это самый многонациональный район России. На юге района расположены горы. Большая часть населения живёт в станицах и районах.</w:t>
      </w:r>
    </w:p>
    <w:p w:rsidR="00852B11" w:rsidRDefault="00852B11" w:rsidP="00852B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2B11" w:rsidRDefault="00852B11" w:rsidP="00852B1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</w:p>
    <w:p w:rsidR="00852B11" w:rsidRDefault="00852B11" w:rsidP="00852B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2B11" w:rsidRDefault="00852B11" w:rsidP="00852B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2B11" w:rsidRDefault="00852B11" w:rsidP="00852B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2B11" w:rsidRPr="009B61DC" w:rsidRDefault="00852B11" w:rsidP="00852B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B61DC">
        <w:rPr>
          <w:rFonts w:ascii="Times New Roman" w:hAnsi="Times New Roman" w:cs="Times New Roman"/>
          <w:sz w:val="24"/>
          <w:szCs w:val="24"/>
        </w:rPr>
        <w:t>Вопросы для самооценки</w:t>
      </w:r>
    </w:p>
    <w:tbl>
      <w:tblPr>
        <w:tblStyle w:val="a3"/>
        <w:tblW w:w="0" w:type="auto"/>
        <w:tblLook w:val="04A0"/>
      </w:tblPr>
      <w:tblGrid>
        <w:gridCol w:w="534"/>
        <w:gridCol w:w="6095"/>
        <w:gridCol w:w="2942"/>
      </w:tblGrid>
      <w:tr w:rsidR="00852B11" w:rsidTr="0075633A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2B11" w:rsidRDefault="00852B11" w:rsidP="007563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2B11" w:rsidRDefault="00852B11" w:rsidP="007563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Критерии </w:t>
            </w:r>
          </w:p>
        </w:tc>
        <w:tc>
          <w:tcPr>
            <w:tcW w:w="2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2B11" w:rsidRDefault="00852B11" w:rsidP="007563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 (0-5)</w:t>
            </w:r>
          </w:p>
        </w:tc>
      </w:tr>
      <w:tr w:rsidR="00852B11" w:rsidTr="0075633A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2B11" w:rsidRDefault="00852B11" w:rsidP="007563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2B11" w:rsidRDefault="00852B11" w:rsidP="0075633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Моё участие в работе группы</w:t>
            </w:r>
          </w:p>
          <w:p w:rsidR="00852B11" w:rsidRDefault="00852B11" w:rsidP="007563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2B11" w:rsidRDefault="00852B11" w:rsidP="007563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2B11" w:rsidTr="0075633A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2B11" w:rsidRDefault="00852B11" w:rsidP="007563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2B11" w:rsidRDefault="00852B11" w:rsidP="007563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 я знаю население и экономику своей страны</w:t>
            </w:r>
          </w:p>
        </w:tc>
        <w:tc>
          <w:tcPr>
            <w:tcW w:w="2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2B11" w:rsidRDefault="00852B11" w:rsidP="007563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2B11" w:rsidTr="0075633A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2B11" w:rsidRDefault="00852B11" w:rsidP="007563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2B11" w:rsidRDefault="00852B11" w:rsidP="0075633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могу показать на карте субъекты РФ и экономические районы</w:t>
            </w:r>
          </w:p>
          <w:p w:rsidR="00852B11" w:rsidRDefault="00852B11" w:rsidP="007563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2B11" w:rsidRDefault="00852B11" w:rsidP="007563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E65CB" w:rsidRDefault="005E65CB"/>
    <w:sectPr w:rsidR="005E65CB" w:rsidSect="005E6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0288"/>
    <w:rsid w:val="0019487E"/>
    <w:rsid w:val="003500C1"/>
    <w:rsid w:val="00470EDF"/>
    <w:rsid w:val="005E65CB"/>
    <w:rsid w:val="006779FF"/>
    <w:rsid w:val="00852B11"/>
    <w:rsid w:val="00947679"/>
    <w:rsid w:val="00E00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5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350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3500C1"/>
  </w:style>
  <w:style w:type="character" w:customStyle="1" w:styleId="c1">
    <w:name w:val="c1"/>
    <w:basedOn w:val="a0"/>
    <w:rsid w:val="003500C1"/>
  </w:style>
  <w:style w:type="table" w:styleId="a3">
    <w:name w:val="Table Grid"/>
    <w:basedOn w:val="a1"/>
    <w:uiPriority w:val="59"/>
    <w:rsid w:val="00852B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41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315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Геннадий</cp:lastModifiedBy>
  <cp:revision>3</cp:revision>
  <dcterms:created xsi:type="dcterms:W3CDTF">2017-01-29T08:31:00Z</dcterms:created>
  <dcterms:modified xsi:type="dcterms:W3CDTF">2017-02-08T20:56:00Z</dcterms:modified>
</cp:coreProperties>
</file>